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05" w:rsidRPr="009A1205" w:rsidRDefault="009A1205" w:rsidP="00FD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9A1205">
          <w:rPr>
            <w:rFonts w:ascii="Times New Roman" w:eastAsia="Times New Roman" w:hAnsi="Times New Roman" w:cs="Times New Roman"/>
            <w:b/>
            <w:sz w:val="28"/>
            <w:szCs w:val="20"/>
          </w:rPr>
          <w:t>Līgums</w:t>
        </w:r>
      </w:smartTag>
      <w:r w:rsidR="00FD1047">
        <w:rPr>
          <w:rFonts w:ascii="Times New Roman" w:eastAsia="Times New Roman" w:hAnsi="Times New Roman" w:cs="Times New Roman"/>
          <w:b/>
          <w:sz w:val="28"/>
          <w:szCs w:val="20"/>
        </w:rPr>
        <w:t xml:space="preserve"> Nr. </w:t>
      </w:r>
      <w:r w:rsidR="008F7FA1">
        <w:rPr>
          <w:rFonts w:ascii="Times New Roman" w:eastAsia="Times New Roman" w:hAnsi="Times New Roman" w:cs="Times New Roman"/>
          <w:b/>
          <w:sz w:val="28"/>
          <w:szCs w:val="20"/>
        </w:rPr>
        <w:t>DMPK-17-1587-lī</w:t>
      </w:r>
      <w:bookmarkStart w:id="0" w:name="_GoBack"/>
      <w:bookmarkEnd w:id="0"/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Rīgā, 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="00BC6D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1047">
        <w:rPr>
          <w:rFonts w:ascii="Times New Roman" w:eastAsia="Times New Roman" w:hAnsi="Times New Roman" w:cs="Times New Roman"/>
          <w:sz w:val="24"/>
          <w:szCs w:val="24"/>
        </w:rPr>
        <w:t>017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>. gada “</w:t>
      </w:r>
      <w:r w:rsidR="00FD1047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C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047">
        <w:rPr>
          <w:rFonts w:ascii="Times New Roman" w:eastAsia="Times New Roman" w:hAnsi="Times New Roman" w:cs="Times New Roman"/>
          <w:sz w:val="24"/>
          <w:szCs w:val="24"/>
        </w:rPr>
        <w:t>aprīlī</w:t>
      </w: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6D05" w:rsidRDefault="009A1205" w:rsidP="00FD1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 xml:space="preserve">Rīgas pašvaldības dzīvojamo māju privatizācijas komisija, Rīgā, Pērses ielā 10/12, tās priekšsēdētājas Rasmas Freimanes personā, kura rīkojas saskaņā ar 26.09.2006. Rīgas domes nolikumu Nr.56 “Rīgas pašvaldības dzīvojamo māju privatizācijas komisijas nolikums”, (turpmāk tekstā – Pasūtītājs), no vienas puses, un sabiedrība ar ierobežotu atbildību „Eiroeksperts”, kuras vārdā saskaņā ar statūtiem rīkojas valdes priekšsēdētājs </w:t>
      </w:r>
      <w:r w:rsidR="00BC6D05">
        <w:rPr>
          <w:rFonts w:ascii="Times New Roman" w:eastAsia="Times New Roman" w:hAnsi="Times New Roman" w:cs="Times New Roman"/>
          <w:sz w:val="24"/>
          <w:szCs w:val="24"/>
        </w:rPr>
        <w:t>Artūrs</w:t>
      </w:r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 xml:space="preserve"> Žuromskis, juridiskā adrese: Krišjāņa Valdemāra iela 20-9, LV – 1010,  (turpmāk tekstā </w:t>
      </w:r>
      <w:r w:rsidR="00BC6D05" w:rsidRPr="00BC6D05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>Izpildītājs), no otras puses, katrs atsevišķi un abi kopā saukti Līdzēji, saskaņā ar Pasūtītāja rīkoto iepirkumu „</w:t>
      </w:r>
      <w:r w:rsidR="00BC6D05">
        <w:rPr>
          <w:rFonts w:ascii="Times New Roman" w:eastAsia="Times New Roman" w:hAnsi="Times New Roman" w:cs="Times New Roman"/>
          <w:sz w:val="24"/>
          <w:szCs w:val="24"/>
        </w:rPr>
        <w:t xml:space="preserve">Nekustamo īpašumu </w:t>
      </w:r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>vērtības noteikšana” (</w:t>
      </w:r>
      <w:proofErr w:type="spellStart"/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>id.Nr</w:t>
      </w:r>
      <w:proofErr w:type="spellEnd"/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>. RD DMPK</w:t>
      </w:r>
      <w:r w:rsidR="00BC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D1047">
        <w:rPr>
          <w:rFonts w:ascii="Times New Roman" w:eastAsia="Times New Roman" w:hAnsi="Times New Roman" w:cs="Times New Roman"/>
          <w:sz w:val="24"/>
          <w:szCs w:val="24"/>
        </w:rPr>
        <w:t>7</w:t>
      </w:r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>/</w:t>
      </w:r>
      <w:r w:rsidR="000721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>) noslēdz šo līgumu par sekojošo:</w:t>
      </w:r>
    </w:p>
    <w:p w:rsidR="00FD1047" w:rsidRPr="00BC6D05" w:rsidRDefault="00FD1047" w:rsidP="00FD1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>Līguma priekšmets un summa</w:t>
      </w:r>
    </w:p>
    <w:p w:rsidR="009A1205" w:rsidRPr="00BC6D05" w:rsidRDefault="009A1205" w:rsidP="00FD1047">
      <w:pPr>
        <w:pStyle w:val="Pamattekstsaratkpi"/>
        <w:numPr>
          <w:ilvl w:val="1"/>
          <w:numId w:val="1"/>
        </w:numPr>
        <w:tabs>
          <w:tab w:val="clear" w:pos="720"/>
          <w:tab w:val="num" w:pos="142"/>
        </w:tabs>
        <w:spacing w:after="0"/>
        <w:ind w:left="426" w:hanging="437"/>
        <w:jc w:val="both"/>
        <w:rPr>
          <w:szCs w:val="24"/>
        </w:rPr>
      </w:pPr>
      <w:r w:rsidRPr="009A1205">
        <w:rPr>
          <w:szCs w:val="24"/>
        </w:rPr>
        <w:t>Pasūtītājs uzdod un Izpildītājs apņemas veikt</w:t>
      </w:r>
      <w:r w:rsidR="00BC6D05" w:rsidRPr="00BC6D05">
        <w:rPr>
          <w:szCs w:val="24"/>
        </w:rPr>
        <w:t xml:space="preserve"> </w:t>
      </w:r>
      <w:r w:rsidR="00BC6D05">
        <w:rPr>
          <w:szCs w:val="24"/>
        </w:rPr>
        <w:t>n</w:t>
      </w:r>
      <w:r w:rsidR="00BC6D05" w:rsidRPr="009C290C">
        <w:rPr>
          <w:szCs w:val="24"/>
        </w:rPr>
        <w:t>ekustamo īpašumu vērtības</w:t>
      </w:r>
      <w:r w:rsidR="00BC6D05">
        <w:rPr>
          <w:szCs w:val="24"/>
        </w:rPr>
        <w:t xml:space="preserve"> novērtēšanu</w:t>
      </w:r>
      <w:r w:rsidR="00BC6D05" w:rsidRPr="000E6331">
        <w:rPr>
          <w:szCs w:val="24"/>
        </w:rPr>
        <w:t xml:space="preserve"> (turpmāk tekstā – Pakalpojums) Latvijas Republikas likumdošanas noteiktajā kārtībā</w:t>
      </w:r>
      <w:r w:rsidR="00BC6D05">
        <w:rPr>
          <w:szCs w:val="24"/>
        </w:rPr>
        <w:t>.</w:t>
      </w:r>
    </w:p>
    <w:p w:rsidR="009A1205" w:rsidRPr="009A1205" w:rsidRDefault="009A1205" w:rsidP="00FD10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1.2. Pakalpojuma adreses, izmaksas un izpildīšanas termiņi ir norādīti pie līguma ar pielikumu, kuri ir abu līdzēju parakstīti un veido līguma neatņemamu sastāvdaļu.</w:t>
      </w:r>
    </w:p>
    <w:p w:rsidR="009A1205" w:rsidRDefault="00540615" w:rsidP="00FD1047">
      <w:pPr>
        <w:widowControl w:val="0"/>
        <w:numPr>
          <w:ilvl w:val="1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205" w:rsidRPr="009A1205">
        <w:rPr>
          <w:rFonts w:ascii="Times New Roman" w:eastAsia="Times New Roman" w:hAnsi="Times New Roman" w:cs="Times New Roman"/>
          <w:sz w:val="24"/>
          <w:szCs w:val="24"/>
        </w:rPr>
        <w:t xml:space="preserve">Līdzēji vienojas, ka maksa </w:t>
      </w:r>
      <w:r w:rsidR="00E53A51" w:rsidRPr="00E53A51">
        <w:rPr>
          <w:rFonts w:ascii="Times New Roman" w:eastAsia="Times New Roman" w:hAnsi="Times New Roman" w:cs="Times New Roman"/>
          <w:sz w:val="24"/>
          <w:szCs w:val="24"/>
        </w:rPr>
        <w:t xml:space="preserve">par Pakalpojumu tiek noteikta </w:t>
      </w:r>
      <w:proofErr w:type="spellStart"/>
      <w:r w:rsidR="00E53A51" w:rsidRPr="00E53A51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E53A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1D14" w:rsidRPr="00D71D14" w:rsidRDefault="00D71D14" w:rsidP="00FD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520"/>
      </w:tblGrid>
      <w:tr w:rsidR="00D71D14" w:rsidRPr="00D71D14" w:rsidTr="00D71D14">
        <w:tc>
          <w:tcPr>
            <w:tcW w:w="540" w:type="dxa"/>
            <w:vAlign w:val="center"/>
          </w:tcPr>
          <w:p w:rsidR="00D71D14" w:rsidRPr="00D71D14" w:rsidRDefault="00D71D14" w:rsidP="00F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880" w:type="dxa"/>
            <w:vAlign w:val="center"/>
          </w:tcPr>
          <w:p w:rsidR="00D71D14" w:rsidRPr="00D71D14" w:rsidRDefault="00D71D14" w:rsidP="00F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2520" w:type="dxa"/>
            <w:vAlign w:val="center"/>
          </w:tcPr>
          <w:p w:rsidR="00D71D14" w:rsidRPr="00D71D14" w:rsidRDefault="00D71D14" w:rsidP="00F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Cena EUR bez PVN</w:t>
            </w:r>
          </w:p>
        </w:tc>
      </w:tr>
      <w:tr w:rsidR="00D71D14" w:rsidRPr="00D71D14" w:rsidTr="00D71D14">
        <w:tc>
          <w:tcPr>
            <w:tcW w:w="5940" w:type="dxa"/>
            <w:gridSpan w:val="3"/>
            <w:vAlign w:val="center"/>
          </w:tcPr>
          <w:p w:rsidR="00D71D14" w:rsidRPr="00D71D14" w:rsidRDefault="00D71D14" w:rsidP="00FD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Telpu grupas:</w:t>
            </w:r>
          </w:p>
        </w:tc>
      </w:tr>
      <w:tr w:rsidR="00D71D14" w:rsidRPr="00D71D14" w:rsidTr="00D71D14">
        <w:tc>
          <w:tcPr>
            <w:tcW w:w="540" w:type="dxa"/>
          </w:tcPr>
          <w:p w:rsidR="00D71D14" w:rsidRPr="00D71D14" w:rsidRDefault="00D71D14" w:rsidP="00FD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D71D14" w:rsidRPr="00D71D14" w:rsidRDefault="00D71D14" w:rsidP="00FD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 30 </w:t>
            </w:r>
            <w:proofErr w:type="spellStart"/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kv.m</w:t>
            </w:r>
            <w:proofErr w:type="spellEnd"/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D71D14" w:rsidRPr="00D71D14" w:rsidRDefault="00FD1047" w:rsidP="00F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71D14"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71D14" w:rsidRPr="00D71D14" w:rsidTr="00D71D14">
        <w:tc>
          <w:tcPr>
            <w:tcW w:w="540" w:type="dxa"/>
          </w:tcPr>
          <w:p w:rsidR="00D71D14" w:rsidRPr="00D71D14" w:rsidRDefault="00D71D14" w:rsidP="00FD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D71D14" w:rsidRPr="00D71D14" w:rsidRDefault="00D71D14" w:rsidP="00FD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31 </w:t>
            </w:r>
            <w:proofErr w:type="spellStart"/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kv.m</w:t>
            </w:r>
            <w:proofErr w:type="spellEnd"/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līdz 50 </w:t>
            </w:r>
            <w:proofErr w:type="spellStart"/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kv.m</w:t>
            </w:r>
            <w:proofErr w:type="spellEnd"/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D71D14" w:rsidRPr="00D71D14" w:rsidRDefault="002D4D78" w:rsidP="00F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D10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71D14"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71D14" w:rsidRPr="00D71D14" w:rsidTr="00D71D14">
        <w:tc>
          <w:tcPr>
            <w:tcW w:w="540" w:type="dxa"/>
          </w:tcPr>
          <w:p w:rsidR="00D71D14" w:rsidRPr="00D71D14" w:rsidRDefault="00D71D14" w:rsidP="00FD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D71D14" w:rsidRPr="00D71D14" w:rsidRDefault="00D71D14" w:rsidP="00FD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51 </w:t>
            </w:r>
            <w:proofErr w:type="spellStart"/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kv.m</w:t>
            </w:r>
            <w:proofErr w:type="spellEnd"/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. un vairāk</w:t>
            </w:r>
          </w:p>
        </w:tc>
        <w:tc>
          <w:tcPr>
            <w:tcW w:w="2520" w:type="dxa"/>
          </w:tcPr>
          <w:p w:rsidR="00D71D14" w:rsidRPr="00D71D14" w:rsidRDefault="00FD1047" w:rsidP="00F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71D14"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43AF9" w:rsidRPr="00307CFB" w:rsidRDefault="00243AF9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>Līguma izpildes kārtība un termiņi</w:t>
      </w:r>
    </w:p>
    <w:p w:rsidR="00307CFB" w:rsidRPr="00307CFB" w:rsidRDefault="009A1205" w:rsidP="00FD1047">
      <w:pPr>
        <w:widowControl w:val="0"/>
        <w:numPr>
          <w:ilvl w:val="1"/>
          <w:numId w:val="8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9A1205">
          <w:rPr>
            <w:rFonts w:ascii="Times New Roman" w:eastAsia="Times New Roman" w:hAnsi="Times New Roman" w:cs="Times New Roman"/>
            <w:sz w:val="24"/>
            <w:szCs w:val="24"/>
          </w:rPr>
          <w:t>Līgums</w:t>
        </w:r>
      </w:smartTag>
      <w:r w:rsidR="00FD1047">
        <w:rPr>
          <w:rFonts w:ascii="Times New Roman" w:eastAsia="Times New Roman" w:hAnsi="Times New Roman" w:cs="Times New Roman"/>
          <w:sz w:val="24"/>
          <w:szCs w:val="24"/>
        </w:rPr>
        <w:t xml:space="preserve"> stājas spēkā no 2017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FD1047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1047">
        <w:rPr>
          <w:rFonts w:ascii="Times New Roman" w:eastAsia="Times New Roman" w:hAnsi="Times New Roman" w:cs="Times New Roman"/>
          <w:sz w:val="24"/>
          <w:szCs w:val="24"/>
        </w:rPr>
        <w:t>aprīļa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 un ir spēkā līdz 201</w:t>
      </w:r>
      <w:r w:rsidR="00FD1047">
        <w:rPr>
          <w:rFonts w:ascii="Times New Roman" w:eastAsia="Times New Roman" w:hAnsi="Times New Roman" w:cs="Times New Roman"/>
          <w:sz w:val="24"/>
          <w:szCs w:val="24"/>
        </w:rPr>
        <w:t>8</w:t>
      </w:r>
      <w:r w:rsidR="00307CFB">
        <w:rPr>
          <w:rFonts w:ascii="Times New Roman" w:eastAsia="Times New Roman" w:hAnsi="Times New Roman" w:cs="Times New Roman"/>
          <w:sz w:val="24"/>
          <w:szCs w:val="24"/>
        </w:rPr>
        <w:t>.gada 2</w:t>
      </w:r>
      <w:r w:rsidR="00FD10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1047">
        <w:rPr>
          <w:rFonts w:ascii="Times New Roman" w:eastAsia="Times New Roman" w:hAnsi="Times New Roman" w:cs="Times New Roman"/>
          <w:sz w:val="24"/>
          <w:szCs w:val="24"/>
        </w:rPr>
        <w:t>aprīlim</w:t>
      </w:r>
      <w:r w:rsidR="00307CFB">
        <w:rPr>
          <w:rFonts w:ascii="Times New Roman" w:eastAsia="Times New Roman" w:hAnsi="Times New Roman" w:cs="Times New Roman"/>
          <w:sz w:val="24"/>
          <w:szCs w:val="24"/>
        </w:rPr>
        <w:t xml:space="preserve"> vai </w:t>
      </w:r>
      <w:r w:rsidR="00307CFB" w:rsidRPr="00307CFB">
        <w:rPr>
          <w:rFonts w:ascii="Times New Roman" w:eastAsia="Times New Roman" w:hAnsi="Times New Roman" w:cs="Times New Roman"/>
          <w:sz w:val="24"/>
          <w:szCs w:val="24"/>
        </w:rPr>
        <w:t xml:space="preserve">līdz brīdim, kad kopējā visu šī Līgumu saistību izpildes rezultātā noslēgto atsevišķo Pakalpojumu summa sasniedz </w:t>
      </w:r>
      <w:r w:rsidR="00307CFB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307CFB" w:rsidRPr="00307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A22">
        <w:rPr>
          <w:rFonts w:ascii="Times New Roman" w:eastAsia="Times New Roman" w:hAnsi="Times New Roman" w:cs="Times New Roman"/>
          <w:sz w:val="24"/>
          <w:szCs w:val="24"/>
        </w:rPr>
        <w:t>9000,00</w:t>
      </w:r>
      <w:r w:rsidR="00307CFB" w:rsidRPr="00307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CFB">
        <w:rPr>
          <w:rFonts w:ascii="Times New Roman" w:eastAsia="Times New Roman" w:hAnsi="Times New Roman" w:cs="Times New Roman"/>
          <w:sz w:val="24"/>
          <w:szCs w:val="24"/>
        </w:rPr>
        <w:t>(</w:t>
      </w:r>
      <w:r w:rsidR="005C7A22">
        <w:rPr>
          <w:rFonts w:ascii="Times New Roman" w:eastAsia="Times New Roman" w:hAnsi="Times New Roman" w:cs="Times New Roman"/>
          <w:sz w:val="24"/>
          <w:szCs w:val="24"/>
        </w:rPr>
        <w:t>deviņi</w:t>
      </w:r>
      <w:r w:rsidR="00307CFB" w:rsidRPr="00307CFB">
        <w:rPr>
          <w:rFonts w:ascii="Times New Roman" w:eastAsia="Times New Roman" w:hAnsi="Times New Roman" w:cs="Times New Roman"/>
          <w:sz w:val="24"/>
          <w:szCs w:val="24"/>
        </w:rPr>
        <w:t xml:space="preserve"> tūkstoši </w:t>
      </w:r>
      <w:proofErr w:type="spellStart"/>
      <w:r w:rsidR="00307CFB" w:rsidRPr="00307CFB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307CFB" w:rsidRPr="00307CFB">
        <w:rPr>
          <w:rFonts w:ascii="Times New Roman" w:eastAsia="Times New Roman" w:hAnsi="Times New Roman" w:cs="Times New Roman"/>
          <w:sz w:val="24"/>
          <w:szCs w:val="24"/>
        </w:rPr>
        <w:t>) bez PVN.</w:t>
      </w: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>Līdzēju saistības</w:t>
      </w:r>
    </w:p>
    <w:p w:rsidR="009A1205" w:rsidRPr="009A1205" w:rsidRDefault="009A1205" w:rsidP="00FD104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Izpildītāja pienākumi un tiesības:</w:t>
      </w:r>
    </w:p>
    <w:p w:rsidR="009A1205" w:rsidRPr="009A1205" w:rsidRDefault="009A1205" w:rsidP="00FD104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rakstiski informēt Pasūtītāju par šķēršļiem, kas radušies līguma 1.1. punkta un tā apakšpunktos paredzēto darbību realizēšanā;</w:t>
      </w:r>
    </w:p>
    <w:p w:rsidR="009A1205" w:rsidRPr="009A1205" w:rsidRDefault="009A1205" w:rsidP="00FD104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veikt līgumā paredzētos Pasūtījuma darbus atbilstoši Latvijas Republikas normatīvo aktu prasībām un saskaņā ar šo līgumu;</w:t>
      </w:r>
    </w:p>
    <w:p w:rsidR="009A1205" w:rsidRPr="009A1205" w:rsidRDefault="009A1205" w:rsidP="00FD104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novērst par saviem līdzekļiem trūkumus un nepilnības, kuras radušās Pasūtījuma darbu izpildes laikā atbilstoši šī līguma 6. punkta noteikumiem;</w:t>
      </w:r>
    </w:p>
    <w:p w:rsidR="009A1205" w:rsidRPr="009A1205" w:rsidRDefault="009A1205" w:rsidP="00FD104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pārbaudīt līguma Pasūtījuma izpildes gaitā valsts vai pašvaldības iestāžu, institūciju, fizisko vai juridisko personu izsniegtās dokumentācijas datu atbilstību dabā. </w:t>
      </w: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Pasūtītāja tiesības un pienākumi:</w:t>
      </w:r>
    </w:p>
    <w:p w:rsidR="009A1205" w:rsidRPr="009A1205" w:rsidRDefault="009A1205" w:rsidP="00FD104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līgumā paredzēto Pasūtījuma darbu izpildes laikā rakstiski brīdina Izpildītāju par neparedzētiem apstākļiem, kas radušies līguma darbības laikā un kuru dēļ 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lastRenderedPageBreak/>
        <w:t>var tikt traucēta saistību izpilde. Tādā gadījumā, Līdzējiem rakstiski vienojoties, Pasūtījuma darbu izpildes termiņi tiek saskaņoti.</w:t>
      </w: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>Norēķinu kārtība</w:t>
      </w:r>
    </w:p>
    <w:p w:rsidR="009A1205" w:rsidRPr="009A1205" w:rsidRDefault="009A1205" w:rsidP="00FD1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Izpildītājs sagatavoto nekustamo īpašumu vērtības noteikšanas Vērtējumu kopā ar pieņemšanas-nodošanas aktu un rēķinu iesniedz Pasūtītājam. Pakalpojuma sastāvā ietilpstošā nekustamo īpašumu vērtības noteikšanas pakalpojuma cena nedrīkst būt augstākas par iepirkumā „Nekustamo īpašumu vērtības noteikšana” (</w:t>
      </w:r>
      <w:proofErr w:type="spellStart"/>
      <w:r w:rsidRPr="009A1205">
        <w:rPr>
          <w:rFonts w:ascii="Times New Roman" w:eastAsia="Times New Roman" w:hAnsi="Times New Roman" w:cs="Times New Roman"/>
          <w:sz w:val="24"/>
          <w:szCs w:val="24"/>
        </w:rPr>
        <w:t>id.Nr</w:t>
      </w:r>
      <w:proofErr w:type="spellEnd"/>
      <w:r w:rsidRPr="009A1205">
        <w:rPr>
          <w:rFonts w:ascii="Times New Roman" w:eastAsia="Times New Roman" w:hAnsi="Times New Roman" w:cs="Times New Roman"/>
          <w:sz w:val="24"/>
          <w:szCs w:val="24"/>
        </w:rPr>
        <w:t>. RD DMP</w:t>
      </w:r>
      <w:r w:rsidR="00FD1047">
        <w:rPr>
          <w:rFonts w:ascii="Times New Roman" w:eastAsia="Times New Roman" w:hAnsi="Times New Roman" w:cs="Times New Roman"/>
          <w:sz w:val="24"/>
          <w:szCs w:val="24"/>
        </w:rPr>
        <w:t>K 2017</w:t>
      </w:r>
      <w:r w:rsidR="00872D97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) norādītajām. </w:t>
      </w:r>
    </w:p>
    <w:p w:rsidR="009A1205" w:rsidRPr="009A1205" w:rsidRDefault="009A1205" w:rsidP="00FD1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Pasūtītājs 5 (piecu) darba dienu laikā izskata iesniegto Vērtējumu un paraksta Vērtējuma pieņemšanas - nodošanas aktu vai izsaka Izpildītājam pamatotas pretenzijas.</w:t>
      </w:r>
    </w:p>
    <w:p w:rsidR="009A1205" w:rsidRPr="009A1205" w:rsidRDefault="009A1205" w:rsidP="00FD1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Ja Pasūtītājs ir izteicis Izpildītājam pamatotas pretenzijas, tad Izpildītājs pēc konstatēto trūkumu novēršanas atkārtoti iesniedz Pasūtītājam 4.1. punktā minētos dokumentus.</w:t>
      </w:r>
    </w:p>
    <w:p w:rsidR="009A1205" w:rsidRPr="009A1205" w:rsidRDefault="009A1205" w:rsidP="00FD1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Pasūtītājs apmaksā Izpildītāja izrakstīto rēķinu 14 (četrpadsmit) kalendāro dienu laikā skaitot no Izpildītāja rēķina saņemšanas dienas. </w:t>
      </w:r>
    </w:p>
    <w:p w:rsidR="009A1205" w:rsidRPr="009A1205" w:rsidRDefault="009A1205" w:rsidP="00FD1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Rēķinā Izpildītājs norāda nekustamā īpašuma adresi, kadastra numuru, Atsevišķā Pasūtījuma līguma numuru un noslēgšanas datumu.</w:t>
      </w:r>
    </w:p>
    <w:p w:rsidR="009A1205" w:rsidRDefault="009A1205" w:rsidP="00FD1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Par apmaksas dienu tiek uzskatīta diena, kad Pasūtītājs devis uzdevumu kredītiestādei apmaksāt Atsevišķā pasūtījuma līguma summu, ko apliecina attiecīgs maksājuma uzdevums.</w:t>
      </w:r>
    </w:p>
    <w:p w:rsidR="00811CC2" w:rsidRPr="009A1205" w:rsidRDefault="00811CC2" w:rsidP="00FD1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Izpildītājs sagatavo grāmatvedības attaisnojuma dokumentus elektroniskā formātā, atbilstoši Rīgas pilsētas pašvaldības portālā </w:t>
      </w:r>
      <w:hyperlink r:id="rId6" w:history="1">
        <w:r w:rsidRPr="00174018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www.eriga.lv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sadaļā “Rēķinu iesniegšana” norādītajai informācijai par elektroniskā rēķina formātu, attiecīgi izvēloties vienu rēķina piegādes kanālu.</w:t>
      </w: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A1205" w:rsidRPr="009A1205" w:rsidRDefault="009A1205" w:rsidP="00FD10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 xml:space="preserve"> Pušu atbildība</w:t>
      </w:r>
    </w:p>
    <w:p w:rsidR="009A1205" w:rsidRPr="009A1205" w:rsidRDefault="009A1205" w:rsidP="00FD1047">
      <w:pPr>
        <w:numPr>
          <w:ilvl w:val="1"/>
          <w:numId w:val="0"/>
        </w:numPr>
        <w:tabs>
          <w:tab w:val="num" w:pos="567"/>
          <w:tab w:val="num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5.1.Par katru maksājuma nokavējuma dienu Pasūtītājs maksā Izpildītājam nokavējuma procentus 0,5 % procenta apmērā no nokavētā maksājuma summas par katru nokavēto kalendāro dienu;</w:t>
      </w:r>
    </w:p>
    <w:p w:rsidR="009A1205" w:rsidRPr="009A1205" w:rsidRDefault="009A1205" w:rsidP="00FD1047">
      <w:pPr>
        <w:numPr>
          <w:ilvl w:val="1"/>
          <w:numId w:val="0"/>
        </w:numPr>
        <w:tabs>
          <w:tab w:val="num" w:pos="567"/>
          <w:tab w:val="num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5.2.Par līgumā noteiktā Pasūtījuma darbu izpildes termiņa nokavējumu, Izpildītājs maksā Pasūtītājam nokavējuma procentus 0,5 % procenta apmērā no pasūtījuma līguma  summas par katru nokavēto kalendāro dienu, kuru Pasūtītājs ir tiesīgs ieturēt no pasūtījuma līguma summas. Visi no Izpildītāja saņemtie maksājumi </w:t>
      </w:r>
      <w:proofErr w:type="spellStart"/>
      <w:r w:rsidRPr="009A1205">
        <w:rPr>
          <w:rFonts w:ascii="Times New Roman" w:eastAsia="Times New Roman" w:hAnsi="Times New Roman" w:cs="Times New Roman"/>
          <w:sz w:val="24"/>
          <w:szCs w:val="24"/>
        </w:rPr>
        <w:t>pirmām</w:t>
      </w:r>
      <w:proofErr w:type="spellEnd"/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 kārtām dzēš nokavējuma procentus, ja normatīvie akti neparedz citu maksājumu ieskaitīšanas kārtību;</w:t>
      </w:r>
    </w:p>
    <w:p w:rsidR="009A1205" w:rsidRPr="009A1205" w:rsidRDefault="009A1205" w:rsidP="00FD1047">
      <w:pPr>
        <w:numPr>
          <w:ilvl w:val="1"/>
          <w:numId w:val="0"/>
        </w:numPr>
        <w:tabs>
          <w:tab w:val="num" w:pos="567"/>
          <w:tab w:val="num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5.3.Nokavējumu procentu samaksa nokavējuma gadījumā neatbrīvo līdzējus no saistību pilnīgas izpildes;</w:t>
      </w:r>
    </w:p>
    <w:p w:rsidR="009A1205" w:rsidRPr="009A1205" w:rsidRDefault="009A1205" w:rsidP="00FD1047">
      <w:pPr>
        <w:numPr>
          <w:ilvl w:val="1"/>
          <w:numId w:val="0"/>
        </w:numPr>
        <w:tabs>
          <w:tab w:val="num" w:pos="567"/>
          <w:tab w:val="num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5.4.Līguma 6.4. punktā noteiktajā kārtībā netiek novērsti Pasūtījumā konstatētie trūkumi un nepilnības, tad Pasūtītājam ir tiesības novērst tos uz Izpildītāja rēķina.</w:t>
      </w:r>
    </w:p>
    <w:p w:rsidR="009A1205" w:rsidRPr="009A1205" w:rsidRDefault="009A1205" w:rsidP="00FD104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>Pasūtījuma darbu izpildes nodošanas un pieņemšanas kārtība</w:t>
      </w:r>
    </w:p>
    <w:p w:rsidR="009A1205" w:rsidRPr="009A1205" w:rsidRDefault="009A1205" w:rsidP="00FD10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  <w:t>Līgumā 1.1., 1.2. punktos paredzētie Pasūtījuma darbi tiek nodoti Pasūtītājam ar nodošanas - pieņemšanas aktu, kura projektu sastāda Izpildītājs;</w:t>
      </w:r>
    </w:p>
    <w:p w:rsidR="009A1205" w:rsidRPr="009A1205" w:rsidRDefault="009A1205" w:rsidP="00FD104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Pasūtītājam 5 (piecu) darba dienu laikā pēc Izpildītāja rakstiska paziņojuma par Pasūtījuma darbu pabeigšanu ir jāveic Pasūtījuma darbu pārbaude un jāparaksta nodošanas – pieņemšanas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9A1205">
          <w:rPr>
            <w:rFonts w:ascii="Times New Roman" w:eastAsia="Times New Roman" w:hAnsi="Times New Roman" w:cs="Times New Roman"/>
            <w:sz w:val="24"/>
            <w:szCs w:val="24"/>
          </w:rPr>
          <w:t>akts</w:t>
        </w:r>
      </w:smartTag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 vai arī jānorāda tā neparakstīšanas iemesli;</w:t>
      </w:r>
    </w:p>
    <w:p w:rsidR="009A1205" w:rsidRPr="009A1205" w:rsidRDefault="009A1205" w:rsidP="00FD1047">
      <w:pPr>
        <w:widowControl w:val="0"/>
        <w:numPr>
          <w:ilvl w:val="1"/>
          <w:numId w:val="4"/>
        </w:numPr>
        <w:tabs>
          <w:tab w:val="clear" w:pos="57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Ja pārbaudes laikā Pasūtījumā tiek konstatēti trūkumi vai nepilnība vai 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lastRenderedPageBreak/>
        <w:t>neatbilstība līguma noteikumiem, Pasūtītājs ir tiesīgs neparakstīt aktu, vai parakstīt to ar attiecīgām atrunām;</w:t>
      </w:r>
    </w:p>
    <w:p w:rsidR="009A1205" w:rsidRPr="009A1205" w:rsidRDefault="009A1205" w:rsidP="00FD1047">
      <w:pPr>
        <w:widowControl w:val="0"/>
        <w:numPr>
          <w:ilvl w:val="1"/>
          <w:numId w:val="4"/>
        </w:numPr>
        <w:tabs>
          <w:tab w:val="clear" w:pos="57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Iestājoties 6.3. punkta nosacījumiem, Izpildītājs 2 (divu) darba dienu laikā novērš Pasūtījumā konstatētos trūkumus un nepilnības par saviem līdzekļiem. </w:t>
      </w:r>
    </w:p>
    <w:p w:rsidR="00D90581" w:rsidRPr="009A1205" w:rsidRDefault="00D90581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205" w:rsidRPr="00D90581" w:rsidRDefault="009A1205" w:rsidP="00FD1047">
      <w:pPr>
        <w:pStyle w:val="Sarakstarindkop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b/>
          <w:sz w:val="24"/>
          <w:szCs w:val="24"/>
        </w:rPr>
        <w:t>Strīdu izskatīšanas kārtība</w:t>
      </w:r>
    </w:p>
    <w:p w:rsidR="009A1205" w:rsidRPr="009A1205" w:rsidRDefault="009A1205" w:rsidP="00FD1047">
      <w:pPr>
        <w:widowControl w:val="0"/>
        <w:numPr>
          <w:ilvl w:val="1"/>
          <w:numId w:val="5"/>
        </w:numPr>
        <w:tabs>
          <w:tab w:val="clear" w:pos="57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Jebkurš strīds, prasība, kas izriet no šī līguma, skar šo līgumu, šī līguma grozīšana – pārkāpšana, izbeigšana, likumība, spēkā esamība vai iztulkošana (interpretācija), tiek risināta sarunu ceļā. Ja Līdzējs nevar atrisināt strīdu sarunu ceļā, tas tiek izšķirts Latvijas Republikas likumdošanas paredzētajā kārtībā.</w:t>
      </w:r>
    </w:p>
    <w:p w:rsidR="009A1205" w:rsidRPr="009A1205" w:rsidRDefault="009A1205" w:rsidP="00FD10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>Līguma grozīšana un izbeigšana</w:t>
      </w:r>
    </w:p>
    <w:p w:rsidR="009A1205" w:rsidRPr="009A1205" w:rsidRDefault="009A1205" w:rsidP="00FD104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Līdzēju starpā pastāvošās tiesiskās attiecības, to spēkā esamību un izbeigšanos nosaka to starpā noslēgtā darījuma dokumenti, t.i., šī līguma noteikumi un Latvijas Republikas tiesību normas.</w:t>
      </w:r>
    </w:p>
    <w:p w:rsidR="009A1205" w:rsidRPr="009A1205" w:rsidRDefault="009A1205" w:rsidP="00FD104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pacing w:val="2"/>
          <w:sz w:val="24"/>
          <w:szCs w:val="24"/>
        </w:rPr>
        <w:t>Ja Izpildītājs pārkāpj šī Līguma nosacījumus, tad var tikt uzskatīts, ka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 Izpildītājs ir vienpusēji lauzis šo Līgumu un Izpildītājs zaudē ar šo </w:t>
      </w:r>
      <w:r w:rsidRPr="009A12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Līgumu pielīgtās tiesības, 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>minētajā gadījumā, Pasūtītājs ir tiesīgs vienpusēji lauzt šo Līgumu.</w:t>
      </w: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>Citi noteikumi</w:t>
      </w:r>
    </w:p>
    <w:p w:rsidR="009A1205" w:rsidRPr="009A1205" w:rsidRDefault="009A1205" w:rsidP="00FD104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Par līgumā minēto adrešu vai rekvizītu maiņu Līdzēji viens otram paziņo nekavējoties rakstveidā. Līdzējs, kurš nepilda šo pienākumu atbild par visiem zaudējumiem, kas tam vai otram Līdzējam var rasties.</w:t>
      </w:r>
    </w:p>
    <w:p w:rsidR="009A1205" w:rsidRPr="009A1205" w:rsidRDefault="009A1205" w:rsidP="00FD104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Šī līguma grozījumi un/vai papildinājumi iegūst juridisku spēku tikai tādā gadījumā, ja tos ar savu parakstu apstiprinājuši abi Līdzēji.</w:t>
      </w:r>
    </w:p>
    <w:p w:rsidR="009A1205" w:rsidRPr="009A1205" w:rsidRDefault="009A1205" w:rsidP="00FD104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Līdzējiem rakstiski vienojoties var tikt veikta priekšapmaksa par Pakalpojumu sniegšanu</w:t>
      </w:r>
      <w:r w:rsidR="00D9058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>veikšanu normatīvo aktu noteiktā kārtībā.</w:t>
      </w:r>
    </w:p>
    <w:p w:rsidR="009A1205" w:rsidRPr="009A1205" w:rsidRDefault="009A1205" w:rsidP="00FD104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Cs/>
          <w:sz w:val="24"/>
          <w:szCs w:val="24"/>
        </w:rPr>
        <w:t xml:space="preserve">Jautājumi, kuri nav atrunāti šai līgumā un kuri ir saistīti ar Pakalpojuma izpildi tiek skatīti pēc 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iepirkuma „Nekustamo īpašumu vērtības </w:t>
      </w:r>
      <w:r w:rsidR="00FD1047">
        <w:rPr>
          <w:rFonts w:ascii="Times New Roman" w:eastAsia="Times New Roman" w:hAnsi="Times New Roman" w:cs="Times New Roman"/>
          <w:sz w:val="24"/>
          <w:szCs w:val="24"/>
        </w:rPr>
        <w:t>noteikšana” (</w:t>
      </w:r>
      <w:proofErr w:type="spellStart"/>
      <w:r w:rsidR="00FD1047">
        <w:rPr>
          <w:rFonts w:ascii="Times New Roman" w:eastAsia="Times New Roman" w:hAnsi="Times New Roman" w:cs="Times New Roman"/>
          <w:sz w:val="24"/>
          <w:szCs w:val="24"/>
        </w:rPr>
        <w:t>id.Nr</w:t>
      </w:r>
      <w:proofErr w:type="spellEnd"/>
      <w:r w:rsidR="00FD1047">
        <w:rPr>
          <w:rFonts w:ascii="Times New Roman" w:eastAsia="Times New Roman" w:hAnsi="Times New Roman" w:cs="Times New Roman"/>
          <w:sz w:val="24"/>
          <w:szCs w:val="24"/>
        </w:rPr>
        <w:t>. RD DMPK 2017</w:t>
      </w:r>
      <w:r w:rsidR="009A0F54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A1205">
        <w:rPr>
          <w:rFonts w:ascii="Times New Roman" w:eastAsia="Times New Roman" w:hAnsi="Times New Roman" w:cs="Times New Roman"/>
          <w:bCs/>
          <w:sz w:val="24"/>
          <w:szCs w:val="24"/>
        </w:rPr>
        <w:t xml:space="preserve"> nosacījumiem.</w:t>
      </w:r>
    </w:p>
    <w:p w:rsidR="009A1205" w:rsidRPr="009A1205" w:rsidRDefault="009A1205" w:rsidP="00FD104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9A1205">
          <w:rPr>
            <w:rFonts w:ascii="Times New Roman" w:eastAsia="Times New Roman" w:hAnsi="Times New Roman" w:cs="Times New Roman"/>
            <w:bCs/>
            <w:sz w:val="24"/>
            <w:szCs w:val="24"/>
          </w:rPr>
          <w:t>Līgums</w:t>
        </w:r>
      </w:smartTag>
      <w:r w:rsidRPr="009A1205">
        <w:rPr>
          <w:rFonts w:ascii="Times New Roman" w:eastAsia="Times New Roman" w:hAnsi="Times New Roman" w:cs="Times New Roman"/>
          <w:bCs/>
          <w:sz w:val="24"/>
          <w:szCs w:val="24"/>
        </w:rPr>
        <w:t xml:space="preserve"> sastādīts latviešu valodā uz trijām lapām, divos eksemplāros, no kuriem viens atrodas pie Pasūtītāja, otrs pie Izpildītāja.</w:t>
      </w: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>Pušu rekvizīti.</w:t>
      </w: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i/>
          <w:sz w:val="24"/>
          <w:szCs w:val="24"/>
        </w:rPr>
        <w:t>Pasūtītājs</w:t>
      </w:r>
      <w:r w:rsidRPr="009A120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Izpildītājs</w:t>
      </w:r>
    </w:p>
    <w:p w:rsidR="00D90581" w:rsidRPr="00D90581" w:rsidRDefault="00D90581" w:rsidP="00FD104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Rīgas pašvaldības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ab/>
        <w:t>Sabiedrība ar ierobežotu atbildību</w:t>
      </w:r>
    </w:p>
    <w:p w:rsidR="00D90581" w:rsidRPr="00D90581" w:rsidRDefault="00D90581" w:rsidP="00FD104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dzīvojamo māju privatizācijas komisija,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ab/>
        <w:t>„Eiroeksperts”</w:t>
      </w:r>
    </w:p>
    <w:p w:rsidR="00D90581" w:rsidRPr="00D90581" w:rsidRDefault="00D90581" w:rsidP="00FD104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Rīga, Pērses iela 10/12, LV-1011,                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ab/>
        <w:t>Reģ.Nr.40003650352</w:t>
      </w:r>
    </w:p>
    <w:p w:rsidR="00D90581" w:rsidRPr="00D90581" w:rsidRDefault="00D90581" w:rsidP="00FD104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581">
        <w:rPr>
          <w:rFonts w:ascii="Times New Roman" w:eastAsia="Times New Roman" w:hAnsi="Times New Roman" w:cs="Times New Roman"/>
          <w:sz w:val="24"/>
          <w:szCs w:val="24"/>
        </w:rPr>
        <w:t>Reģ.Nr</w:t>
      </w:r>
      <w:proofErr w:type="spellEnd"/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. 90000037248                                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ab/>
        <w:t>K.Valdemāra iela 20-9, Rīga, LV - 1010</w:t>
      </w:r>
    </w:p>
    <w:p w:rsidR="00D90581" w:rsidRPr="00D90581" w:rsidRDefault="00D90581" w:rsidP="00FD104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581">
        <w:rPr>
          <w:rFonts w:ascii="Times New Roman" w:eastAsia="Times New Roman" w:hAnsi="Times New Roman" w:cs="Times New Roman"/>
          <w:sz w:val="24"/>
          <w:szCs w:val="24"/>
        </w:rPr>
        <w:t>Nordea</w:t>
      </w:r>
      <w:proofErr w:type="spellEnd"/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581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spellEnd"/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18C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 Latvijas </w:t>
      </w:r>
      <w:proofErr w:type="spellStart"/>
      <w:r w:rsidRPr="00D90581">
        <w:rPr>
          <w:rFonts w:ascii="Times New Roman" w:eastAsia="Times New Roman" w:hAnsi="Times New Roman" w:cs="Times New Roman"/>
          <w:sz w:val="24"/>
          <w:szCs w:val="24"/>
        </w:rPr>
        <w:t>fil</w:t>
      </w:r>
      <w:proofErr w:type="spellEnd"/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4618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>AS „SEB banka”</w:t>
      </w:r>
    </w:p>
    <w:p w:rsidR="00D90581" w:rsidRPr="00D90581" w:rsidRDefault="00D90581" w:rsidP="00FD104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Kods:NDEALV2X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>UNLALV2X</w:t>
      </w:r>
    </w:p>
    <w:p w:rsidR="00D90581" w:rsidRPr="00D90581" w:rsidRDefault="00D90581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sz w:val="24"/>
          <w:szCs w:val="24"/>
        </w:rPr>
        <w:t>Konta Nr.LV61NDEA0022000027030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>LV11UNLA0050003484408</w:t>
      </w:r>
    </w:p>
    <w:p w:rsidR="00D90581" w:rsidRPr="00D90581" w:rsidRDefault="00D90581" w:rsidP="00FD104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0581" w:rsidRPr="00D90581" w:rsidRDefault="00D90581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581" w:rsidRPr="00D90581" w:rsidRDefault="00D90581" w:rsidP="00FD104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Komisijas priekšsēdētāja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Valdes </w:t>
      </w:r>
      <w:r>
        <w:rPr>
          <w:rFonts w:ascii="Times New Roman" w:eastAsia="Times New Roman" w:hAnsi="Times New Roman" w:cs="Times New Roman"/>
          <w:sz w:val="24"/>
          <w:szCs w:val="24"/>
        </w:rPr>
        <w:t>loceklis</w:t>
      </w:r>
    </w:p>
    <w:p w:rsidR="00D90581" w:rsidRPr="00D90581" w:rsidRDefault="00D90581" w:rsidP="00FD104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sz w:val="24"/>
          <w:szCs w:val="24"/>
        </w:rPr>
        <w:t>R. Freimane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>Žuromskis</w:t>
      </w:r>
    </w:p>
    <w:p w:rsidR="00D90581" w:rsidRPr="00D90581" w:rsidRDefault="00D90581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581" w:rsidRPr="00D90581" w:rsidRDefault="00D90581" w:rsidP="00FD1047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sz w:val="24"/>
          <w:szCs w:val="24"/>
        </w:rPr>
        <w:t>____________________________              ________________________________</w:t>
      </w:r>
    </w:p>
    <w:p w:rsidR="005A78E2" w:rsidRDefault="005A78E2" w:rsidP="00FD1047">
      <w:pPr>
        <w:spacing w:after="0" w:line="240" w:lineRule="auto"/>
      </w:pPr>
    </w:p>
    <w:sectPr w:rsidR="005A78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E49"/>
    <w:multiLevelType w:val="multilevel"/>
    <w:tmpl w:val="BBEE2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4E40124"/>
    <w:multiLevelType w:val="multilevel"/>
    <w:tmpl w:val="2924BB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C364F2A"/>
    <w:multiLevelType w:val="multilevel"/>
    <w:tmpl w:val="7FD82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FB5521D"/>
    <w:multiLevelType w:val="multilevel"/>
    <w:tmpl w:val="FF2260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5432C43"/>
    <w:multiLevelType w:val="multilevel"/>
    <w:tmpl w:val="675CD52E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31F5600"/>
    <w:multiLevelType w:val="multilevel"/>
    <w:tmpl w:val="11FEC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58F7BB5"/>
    <w:multiLevelType w:val="multilevel"/>
    <w:tmpl w:val="25EAD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6C60601"/>
    <w:multiLevelType w:val="multilevel"/>
    <w:tmpl w:val="0D2836D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74750C8"/>
    <w:multiLevelType w:val="multilevel"/>
    <w:tmpl w:val="B978E9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05"/>
    <w:rsid w:val="00072167"/>
    <w:rsid w:val="0008591B"/>
    <w:rsid w:val="00243AF9"/>
    <w:rsid w:val="002D4D78"/>
    <w:rsid w:val="00307CFB"/>
    <w:rsid w:val="00494A9A"/>
    <w:rsid w:val="00540615"/>
    <w:rsid w:val="005A78E2"/>
    <w:rsid w:val="005C7A22"/>
    <w:rsid w:val="00612DF9"/>
    <w:rsid w:val="007001AD"/>
    <w:rsid w:val="007D1D03"/>
    <w:rsid w:val="00811CC2"/>
    <w:rsid w:val="00872D97"/>
    <w:rsid w:val="008F7FA1"/>
    <w:rsid w:val="009A0F54"/>
    <w:rsid w:val="009A1205"/>
    <w:rsid w:val="00B64AE7"/>
    <w:rsid w:val="00BC6D05"/>
    <w:rsid w:val="00C07DE4"/>
    <w:rsid w:val="00C6557E"/>
    <w:rsid w:val="00D71D14"/>
    <w:rsid w:val="00D90581"/>
    <w:rsid w:val="00DE712A"/>
    <w:rsid w:val="00E4618C"/>
    <w:rsid w:val="00E53A51"/>
    <w:rsid w:val="00EF3D66"/>
    <w:rsid w:val="00F91341"/>
    <w:rsid w:val="00FD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BC6D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C6D05"/>
    <w:rPr>
      <w:rFonts w:ascii="Times New Roman" w:eastAsia="Times New Roman" w:hAnsi="Times New Roman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D9058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11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BC6D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C6D05"/>
    <w:rPr>
      <w:rFonts w:ascii="Times New Roman" w:eastAsia="Times New Roman" w:hAnsi="Times New Roman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D9058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11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5116</Words>
  <Characters>2917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Beinarovičs</dc:creator>
  <cp:lastModifiedBy>Normunds Beinarovičs</cp:lastModifiedBy>
  <cp:revision>2</cp:revision>
  <cp:lastPrinted>2017-04-25T07:03:00Z</cp:lastPrinted>
  <dcterms:created xsi:type="dcterms:W3CDTF">2018-07-27T09:13:00Z</dcterms:created>
  <dcterms:modified xsi:type="dcterms:W3CDTF">2018-07-27T09:13:00Z</dcterms:modified>
</cp:coreProperties>
</file>